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A0" w:rsidRDefault="003C0BA0">
      <w:pPr>
        <w:pStyle w:val="ConsPlusTitlePage"/>
      </w:pPr>
      <w:bookmarkStart w:id="0" w:name="_GoBack"/>
      <w:bookmarkEnd w:id="0"/>
      <w:r>
        <w:br/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Title"/>
        <w:jc w:val="center"/>
      </w:pPr>
      <w:r>
        <w:t>ПРАВИТЕЛЬСТВО РОССИЙСКОЙ ФЕДЕРАЦИИ</w:t>
      </w:r>
    </w:p>
    <w:p w:rsidR="003C0BA0" w:rsidRDefault="003C0BA0">
      <w:pPr>
        <w:pStyle w:val="ConsPlusTitle"/>
        <w:jc w:val="center"/>
      </w:pPr>
    </w:p>
    <w:p w:rsidR="003C0BA0" w:rsidRDefault="003C0BA0">
      <w:pPr>
        <w:pStyle w:val="ConsPlusTitle"/>
        <w:jc w:val="center"/>
      </w:pPr>
      <w:r>
        <w:t>РАСПОРЯЖЕНИЕ</w:t>
      </w:r>
    </w:p>
    <w:p w:rsidR="003C0BA0" w:rsidRDefault="003C0BA0">
      <w:pPr>
        <w:pStyle w:val="ConsPlusTitle"/>
        <w:jc w:val="center"/>
      </w:pPr>
      <w:r>
        <w:t>от 2 декабря 2015 г. N 2471-р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Концепцию</w:t>
        </w:r>
      </w:hyperlink>
      <w:r>
        <w:t xml:space="preserve"> информационной безопасности детей (далее - Концепция).</w:t>
      </w:r>
    </w:p>
    <w:p w:rsidR="003C0BA0" w:rsidRDefault="003C0BA0">
      <w:pPr>
        <w:pStyle w:val="ConsPlusNormal"/>
        <w:ind w:firstLine="540"/>
        <w:jc w:val="both"/>
      </w:pPr>
      <w:r>
        <w:t xml:space="preserve">2. </w:t>
      </w:r>
      <w:proofErr w:type="spellStart"/>
      <w:r>
        <w:t>Минкомсвязи</w:t>
      </w:r>
      <w:proofErr w:type="spellEnd"/>
      <w:r>
        <w:t xml:space="preserve"> России совместно с другими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Концепции</w:t>
        </w:r>
      </w:hyperlink>
      <w:r>
        <w:t>.</w:t>
      </w:r>
    </w:p>
    <w:p w:rsidR="003C0BA0" w:rsidRDefault="003C0BA0">
      <w:pPr>
        <w:pStyle w:val="ConsPlusNormal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w:anchor="P24" w:history="1">
        <w:r>
          <w:rPr>
            <w:color w:val="0000FF"/>
          </w:rPr>
          <w:t>Концепции</w:t>
        </w:r>
      </w:hyperlink>
      <w:r>
        <w:t>.</w:t>
      </w:r>
    </w:p>
    <w:p w:rsidR="003C0BA0" w:rsidRDefault="003C0BA0">
      <w:pPr>
        <w:pStyle w:val="ConsPlusNormal"/>
        <w:ind w:firstLine="540"/>
        <w:jc w:val="both"/>
      </w:pPr>
      <w:r>
        <w:t xml:space="preserve">4. Реализация </w:t>
      </w:r>
      <w:hyperlink w:anchor="P24" w:history="1">
        <w:r>
          <w:rPr>
            <w:color w:val="0000FF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right"/>
      </w:pPr>
      <w:r>
        <w:t>Председатель Правительства</w:t>
      </w:r>
    </w:p>
    <w:p w:rsidR="003C0BA0" w:rsidRDefault="003C0BA0">
      <w:pPr>
        <w:pStyle w:val="ConsPlusNormal"/>
        <w:jc w:val="right"/>
      </w:pPr>
      <w:r>
        <w:t>Российской Федерации</w:t>
      </w:r>
    </w:p>
    <w:p w:rsidR="003C0BA0" w:rsidRDefault="003C0BA0">
      <w:pPr>
        <w:pStyle w:val="ConsPlusNormal"/>
        <w:jc w:val="right"/>
      </w:pPr>
      <w:r>
        <w:t>Д.МЕДВЕДЕВ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right"/>
      </w:pPr>
      <w:r>
        <w:t>Утверждена</w:t>
      </w:r>
    </w:p>
    <w:p w:rsidR="003C0BA0" w:rsidRDefault="003C0BA0">
      <w:pPr>
        <w:pStyle w:val="ConsPlusNormal"/>
        <w:jc w:val="right"/>
      </w:pPr>
      <w:r>
        <w:t>распоряжением Правительства</w:t>
      </w:r>
    </w:p>
    <w:p w:rsidR="003C0BA0" w:rsidRDefault="003C0BA0">
      <w:pPr>
        <w:pStyle w:val="ConsPlusNormal"/>
        <w:jc w:val="right"/>
      </w:pPr>
      <w:r>
        <w:t>Российской Федерации</w:t>
      </w:r>
    </w:p>
    <w:p w:rsidR="003C0BA0" w:rsidRDefault="003C0BA0">
      <w:pPr>
        <w:pStyle w:val="ConsPlusNormal"/>
        <w:jc w:val="right"/>
      </w:pPr>
      <w:r>
        <w:t>от 2 декабря 2015 г. N 2471-р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Title"/>
        <w:jc w:val="center"/>
      </w:pPr>
      <w:bookmarkStart w:id="1" w:name="P24"/>
      <w:bookmarkEnd w:id="1"/>
      <w:r>
        <w:t>КОНЦЕПЦИЯ ИНФОРМАЦИОННОЙ БЕЗОПАСНОСТИ ДЕТЕЙ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center"/>
      </w:pPr>
      <w:r>
        <w:t>I. Общие положения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ind w:firstLine="540"/>
        <w:jc w:val="both"/>
      </w:pPr>
      <w: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>
        <w:t>гиперинформационного</w:t>
      </w:r>
      <w:proofErr w:type="spellEnd"/>
      <w:r>
        <w:t xml:space="preserve"> общества.</w:t>
      </w:r>
    </w:p>
    <w:p w:rsidR="003C0BA0" w:rsidRDefault="003C0BA0">
      <w:pPr>
        <w:pStyle w:val="ConsPlusNormal"/>
        <w:ind w:firstLine="540"/>
        <w:jc w:val="both"/>
      </w:pPr>
      <w: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3C0BA0" w:rsidRDefault="003C0BA0">
      <w:pPr>
        <w:pStyle w:val="ConsPlusNormal"/>
        <w:ind w:firstLine="540"/>
        <w:jc w:val="both"/>
      </w:pPr>
      <w: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center"/>
      </w:pPr>
      <w:r>
        <w:t xml:space="preserve">II. Основные принципы обеспечения </w:t>
      </w:r>
      <w:proofErr w:type="gramStart"/>
      <w:r>
        <w:t>информационной</w:t>
      </w:r>
      <w:proofErr w:type="gramEnd"/>
    </w:p>
    <w:p w:rsidR="003C0BA0" w:rsidRDefault="003C0BA0">
      <w:pPr>
        <w:pStyle w:val="ConsPlusNormal"/>
        <w:jc w:val="center"/>
      </w:pPr>
      <w:r>
        <w:t>безопасности детей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ind w:firstLine="540"/>
        <w:jc w:val="both"/>
      </w:pPr>
      <w:proofErr w:type="gramStart"/>
      <w: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</w:t>
      </w:r>
      <w:proofErr w:type="gramEnd"/>
      <w:r>
        <w:t xml:space="preserve"> и реализуется в соответствии со следующими принципами:</w:t>
      </w:r>
    </w:p>
    <w:p w:rsidR="003C0BA0" w:rsidRDefault="003C0BA0">
      <w:pPr>
        <w:pStyle w:val="ConsPlusNormal"/>
        <w:ind w:firstLine="540"/>
        <w:jc w:val="both"/>
      </w:pPr>
      <w: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3C0BA0" w:rsidRDefault="003C0BA0">
      <w:pPr>
        <w:pStyle w:val="ConsPlusNormal"/>
        <w:ind w:firstLine="540"/>
        <w:jc w:val="both"/>
      </w:pPr>
      <w:r>
        <w:t>ответственность государства за соблюдение законных интересов детей в информационной сфере;</w:t>
      </w:r>
    </w:p>
    <w:p w:rsidR="003C0BA0" w:rsidRDefault="003C0BA0">
      <w:pPr>
        <w:pStyle w:val="ConsPlusNormal"/>
        <w:ind w:firstLine="540"/>
        <w:jc w:val="both"/>
      </w:pPr>
      <w:r>
        <w:t>необходимость формирования у детей умения ориентироваться в современной информационной среде;</w:t>
      </w:r>
    </w:p>
    <w:p w:rsidR="003C0BA0" w:rsidRDefault="003C0BA0">
      <w:pPr>
        <w:pStyle w:val="ConsPlusNormal"/>
        <w:ind w:firstLine="540"/>
        <w:jc w:val="both"/>
      </w:pPr>
      <w:r>
        <w:t>воспитание у детей навыков самостоятельного и критического мышления;</w:t>
      </w:r>
    </w:p>
    <w:p w:rsidR="003C0BA0" w:rsidRDefault="003C0BA0">
      <w:pPr>
        <w:pStyle w:val="ConsPlusNormal"/>
        <w:ind w:firstLine="540"/>
        <w:jc w:val="both"/>
      </w:pPr>
      <w: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3C0BA0" w:rsidRDefault="003C0BA0">
      <w:pPr>
        <w:pStyle w:val="ConsPlusNormal"/>
        <w:ind w:firstLine="540"/>
        <w:jc w:val="both"/>
      </w:pPr>
      <w:r>
        <w:t xml:space="preserve">повышение </w:t>
      </w:r>
      <w:proofErr w:type="gramStart"/>
      <w:r>
        <w:t>эффективности сотрудничества представителей средств массовой информации</w:t>
      </w:r>
      <w:proofErr w:type="gramEnd"/>
      <w: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3C0BA0" w:rsidRDefault="003C0BA0">
      <w:pPr>
        <w:pStyle w:val="ConsPlusNormal"/>
        <w:ind w:firstLine="540"/>
        <w:jc w:val="both"/>
      </w:pPr>
      <w:r>
        <w:t xml:space="preserve">обучение детей </w:t>
      </w:r>
      <w:proofErr w:type="spellStart"/>
      <w:r>
        <w:t>медиаграмотности</w:t>
      </w:r>
      <w:proofErr w:type="spellEnd"/>
      <w:r>
        <w:t>;</w:t>
      </w:r>
    </w:p>
    <w:p w:rsidR="003C0BA0" w:rsidRDefault="003C0BA0">
      <w:pPr>
        <w:pStyle w:val="ConsPlusNormal"/>
        <w:ind w:firstLine="540"/>
        <w:jc w:val="both"/>
      </w:pPr>
      <w:r>
        <w:t>поддержка творческой деятельности детей в целях их самореализации в информационной среде;</w:t>
      </w:r>
    </w:p>
    <w:p w:rsidR="003C0BA0" w:rsidRDefault="003C0BA0">
      <w:pPr>
        <w:pStyle w:val="ConsPlusNormal"/>
        <w:ind w:firstLine="540"/>
        <w:jc w:val="both"/>
      </w:pPr>
      <w:r>
        <w:t xml:space="preserve">создание условий </w:t>
      </w:r>
      <w:proofErr w:type="gramStart"/>
      <w: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>
        <w:t>, религиозной и этнической принадлежности;</w:t>
      </w:r>
    </w:p>
    <w:p w:rsidR="003C0BA0" w:rsidRDefault="003C0BA0">
      <w:pPr>
        <w:pStyle w:val="ConsPlusNormal"/>
        <w:ind w:firstLine="540"/>
        <w:jc w:val="both"/>
      </w:pPr>
      <w:r>
        <w:t>взаимодействие различных ведом</w:t>
      </w:r>
      <w:proofErr w:type="gramStart"/>
      <w:r>
        <w:t>ств пр</w:t>
      </w:r>
      <w:proofErr w:type="gramEnd"/>
      <w:r>
        <w:t>и реализации стратегий и программ в части, касающейся обеспечения информационной безопасности детей;</w:t>
      </w:r>
    </w:p>
    <w:p w:rsidR="003C0BA0" w:rsidRDefault="003C0BA0">
      <w:pPr>
        <w:pStyle w:val="ConsPlusNormal"/>
        <w:ind w:firstLine="540"/>
        <w:jc w:val="both"/>
      </w:pPr>
      <w: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3C0BA0" w:rsidRDefault="003C0BA0">
      <w:pPr>
        <w:pStyle w:val="ConsPlusNormal"/>
        <w:ind w:firstLine="540"/>
        <w:jc w:val="both"/>
      </w:pPr>
      <w: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center"/>
      </w:pPr>
      <w:r>
        <w:t>III. Приоритетные задачи государственной политики в области</w:t>
      </w:r>
    </w:p>
    <w:p w:rsidR="003C0BA0" w:rsidRDefault="003C0BA0">
      <w:pPr>
        <w:pStyle w:val="ConsPlusNormal"/>
        <w:jc w:val="center"/>
      </w:pPr>
      <w:r>
        <w:t>информационной безопасности детей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ind w:firstLine="540"/>
        <w:jc w:val="both"/>
      </w:pPr>
      <w: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>
        <w:t>гиперинформационного</w:t>
      </w:r>
      <w:proofErr w:type="spellEnd"/>
      <w:r>
        <w:t xml:space="preserve"> общества в России.</w:t>
      </w:r>
    </w:p>
    <w:p w:rsidR="003C0BA0" w:rsidRDefault="003C0BA0">
      <w:pPr>
        <w:pStyle w:val="ConsPlusNormal"/>
        <w:ind w:firstLine="540"/>
        <w:jc w:val="both"/>
      </w:pPr>
      <w: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3C0BA0" w:rsidRDefault="003C0BA0">
      <w:pPr>
        <w:pStyle w:val="ConsPlusNormal"/>
        <w:ind w:firstLine="540"/>
        <w:jc w:val="both"/>
      </w:pPr>
      <w: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>
        <w:t>медиарынка</w:t>
      </w:r>
      <w:proofErr w:type="spellEnd"/>
      <w: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>
        <w:t>медиаиндустрии</w:t>
      </w:r>
      <w:proofErr w:type="spellEnd"/>
      <w: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3C0BA0" w:rsidRDefault="003C0BA0">
      <w:pPr>
        <w:pStyle w:val="ConsPlusNormal"/>
        <w:ind w:firstLine="540"/>
        <w:jc w:val="both"/>
      </w:pPr>
      <w:r>
        <w:t xml:space="preserve">Семья, государство и заинтересованные в обеспечении информационной безопасности </w:t>
      </w:r>
      <w:r>
        <w:lastRenderedPageBreak/>
        <w:t>детей общественные организации имеют следующие приоритетные задачи:</w:t>
      </w:r>
    </w:p>
    <w:p w:rsidR="003C0BA0" w:rsidRDefault="003C0BA0">
      <w:pPr>
        <w:pStyle w:val="ConsPlusNormal"/>
        <w:ind w:firstLine="540"/>
        <w:jc w:val="both"/>
      </w:pPr>
      <w:r>
        <w:t>формирование у детей навыков самостоятельного и ответственного потребления информационной продукции;</w:t>
      </w:r>
    </w:p>
    <w:p w:rsidR="003C0BA0" w:rsidRDefault="003C0BA0">
      <w:pPr>
        <w:pStyle w:val="ConsPlusNormal"/>
        <w:ind w:firstLine="540"/>
        <w:jc w:val="both"/>
      </w:pPr>
      <w:r>
        <w:t xml:space="preserve">повышение уровня </w:t>
      </w:r>
      <w:proofErr w:type="spellStart"/>
      <w:r>
        <w:t>медиаграмотности</w:t>
      </w:r>
      <w:proofErr w:type="spellEnd"/>
      <w:r>
        <w:t xml:space="preserve"> детей;</w:t>
      </w:r>
    </w:p>
    <w:p w:rsidR="003C0BA0" w:rsidRDefault="003C0BA0">
      <w:pPr>
        <w:pStyle w:val="ConsPlusNormal"/>
        <w:ind w:firstLine="540"/>
        <w:jc w:val="both"/>
      </w:pPr>
      <w:r>
        <w:t>формирование у детей позитивной картины мира и адекватных базисных представлений об окружающем мире и человеке;</w:t>
      </w:r>
    </w:p>
    <w:p w:rsidR="003C0BA0" w:rsidRDefault="003C0BA0">
      <w:pPr>
        <w:pStyle w:val="ConsPlusNormal"/>
        <w:ind w:firstLine="540"/>
        <w:jc w:val="both"/>
      </w:pPr>
      <w:r>
        <w:t>ценностное, моральное и нравственно-этическое развитие детей;</w:t>
      </w:r>
    </w:p>
    <w:p w:rsidR="003C0BA0" w:rsidRDefault="003C0BA0">
      <w:pPr>
        <w:pStyle w:val="ConsPlusNormal"/>
        <w:ind w:firstLine="540"/>
        <w:jc w:val="both"/>
      </w:pPr>
      <w:r>
        <w:t xml:space="preserve">воспитание у детей ответственности за свою жизнь, здоровье и судьбу, изживание социального </w:t>
      </w:r>
      <w:proofErr w:type="spellStart"/>
      <w:r>
        <w:t>потребительства</w:t>
      </w:r>
      <w:proofErr w:type="spellEnd"/>
      <w:r>
        <w:t xml:space="preserve"> и инфантилизма;</w:t>
      </w:r>
    </w:p>
    <w:p w:rsidR="003C0BA0" w:rsidRDefault="003C0BA0">
      <w:pPr>
        <w:pStyle w:val="ConsPlusNormal"/>
        <w:ind w:firstLine="540"/>
        <w:jc w:val="both"/>
      </w:pPr>
      <w:r>
        <w:t>усвоение детьми системы семейных ценностей и представлений о семье;</w:t>
      </w:r>
    </w:p>
    <w:p w:rsidR="003C0BA0" w:rsidRDefault="003C0BA0">
      <w:pPr>
        <w:pStyle w:val="ConsPlusNormal"/>
        <w:ind w:firstLine="540"/>
        <w:jc w:val="both"/>
      </w:pPr>
      <w:r>
        <w:t>развитие системы социальных и межличностных отношений и общения детей;</w:t>
      </w:r>
    </w:p>
    <w:p w:rsidR="003C0BA0" w:rsidRDefault="003C0BA0">
      <w:pPr>
        <w:pStyle w:val="ConsPlusNormal"/>
        <w:ind w:firstLine="540"/>
        <w:jc w:val="both"/>
      </w:pPr>
      <w: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3C0BA0" w:rsidRDefault="003C0BA0">
      <w:pPr>
        <w:pStyle w:val="ConsPlusNormal"/>
        <w:ind w:firstLine="540"/>
        <w:jc w:val="both"/>
      </w:pPr>
      <w:r>
        <w:t>развитие творческих способностей детей;</w:t>
      </w:r>
    </w:p>
    <w:p w:rsidR="003C0BA0" w:rsidRDefault="003C0BA0">
      <w:pPr>
        <w:pStyle w:val="ConsPlusNormal"/>
        <w:ind w:firstLine="540"/>
        <w:jc w:val="both"/>
      </w:pPr>
      <w:r>
        <w:t>воспитание у детей толерантности;</w:t>
      </w:r>
    </w:p>
    <w:p w:rsidR="003C0BA0" w:rsidRDefault="003C0BA0">
      <w:pPr>
        <w:pStyle w:val="ConsPlusNormal"/>
        <w:ind w:firstLine="540"/>
        <w:jc w:val="both"/>
      </w:pPr>
      <w:r>
        <w:t>развитие у детей идентичности (гражданской, этнической и гендерной);</w:t>
      </w:r>
    </w:p>
    <w:p w:rsidR="003C0BA0" w:rsidRDefault="003C0BA0">
      <w:pPr>
        <w:pStyle w:val="ConsPlusNormal"/>
        <w:ind w:firstLine="540"/>
        <w:jc w:val="both"/>
      </w:pPr>
      <w:r>
        <w:t>формирование здоровых представлений о сексуальной жизни человека;</w:t>
      </w:r>
    </w:p>
    <w:p w:rsidR="003C0BA0" w:rsidRDefault="003C0BA0">
      <w:pPr>
        <w:pStyle w:val="ConsPlusNormal"/>
        <w:ind w:firstLine="540"/>
        <w:jc w:val="both"/>
      </w:pPr>
      <w:r>
        <w:t>эмоционально-личностное развитие детей;</w:t>
      </w:r>
    </w:p>
    <w:p w:rsidR="003C0BA0" w:rsidRDefault="003C0BA0">
      <w:pPr>
        <w:pStyle w:val="ConsPlusNormal"/>
        <w:ind w:firstLine="540"/>
        <w:jc w:val="both"/>
      </w:pPr>
      <w:r>
        <w:t>формирование у детей чувства ответственности за свои действия в информационном пространстве;</w:t>
      </w:r>
    </w:p>
    <w:p w:rsidR="003C0BA0" w:rsidRDefault="003C0BA0">
      <w:pPr>
        <w:pStyle w:val="ConsPlusNormal"/>
        <w:ind w:firstLine="540"/>
        <w:jc w:val="both"/>
      </w:pPr>
      <w: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3C0BA0" w:rsidRDefault="003C0BA0">
      <w:pPr>
        <w:pStyle w:val="ConsPlusNormal"/>
        <w:ind w:firstLine="540"/>
        <w:jc w:val="both"/>
      </w:pPr>
      <w:r>
        <w:t xml:space="preserve">Кроме того, совместные усилия всех участников </w:t>
      </w:r>
      <w:proofErr w:type="spellStart"/>
      <w:r>
        <w:t>медиарынка</w:t>
      </w:r>
      <w:proofErr w:type="spellEnd"/>
      <w:r>
        <w:t xml:space="preserve"> должны быть направлены на минимизацию рисков </w:t>
      </w:r>
      <w:proofErr w:type="spellStart"/>
      <w:r>
        <w:t>десоциализации</w:t>
      </w:r>
      <w:proofErr w:type="spellEnd"/>
      <w:r>
        <w:t xml:space="preserve">, развития и закрепления </w:t>
      </w:r>
      <w:proofErr w:type="spellStart"/>
      <w:r>
        <w:t>девиантного</w:t>
      </w:r>
      <w:proofErr w:type="spellEnd"/>
      <w:r>
        <w:t xml:space="preserve"> и противоправного поведения детей, включая такие недопустимые формы поведения, как:</w:t>
      </w:r>
    </w:p>
    <w:p w:rsidR="003C0BA0" w:rsidRDefault="003C0BA0">
      <w:pPr>
        <w:pStyle w:val="ConsPlusNormal"/>
        <w:ind w:firstLine="540"/>
        <w:jc w:val="both"/>
      </w:pPr>
      <w:r>
        <w:t>агрессивное поведение, применение насилия и проявление жестокости по отношению к людям и животным;</w:t>
      </w:r>
    </w:p>
    <w:p w:rsidR="003C0BA0" w:rsidRDefault="003C0BA0">
      <w:pPr>
        <w:pStyle w:val="ConsPlusNormal"/>
        <w:ind w:firstLine="540"/>
        <w:jc w:val="both"/>
      </w:pPr>
      <w: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3C0BA0" w:rsidRDefault="003C0BA0">
      <w:pPr>
        <w:pStyle w:val="ConsPlusNormal"/>
        <w:ind w:firstLine="540"/>
        <w:jc w:val="both"/>
      </w:pPr>
      <w: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3C0BA0" w:rsidRDefault="003C0BA0">
      <w:pPr>
        <w:pStyle w:val="ConsPlusNormal"/>
        <w:ind w:firstLine="540"/>
        <w:jc w:val="both"/>
      </w:pPr>
      <w:r>
        <w:t>занятие проституцией;</w:t>
      </w:r>
    </w:p>
    <w:p w:rsidR="003C0BA0" w:rsidRDefault="003C0BA0">
      <w:pPr>
        <w:pStyle w:val="ConsPlusNormal"/>
        <w:ind w:firstLine="540"/>
        <w:jc w:val="both"/>
      </w:pPr>
      <w:r>
        <w:t>бродяжничество;</w:t>
      </w:r>
    </w:p>
    <w:p w:rsidR="003C0BA0" w:rsidRDefault="003C0BA0">
      <w:pPr>
        <w:pStyle w:val="ConsPlusNormal"/>
        <w:ind w:firstLine="540"/>
        <w:jc w:val="both"/>
      </w:pPr>
      <w:proofErr w:type="gramStart"/>
      <w:r>
        <w:t>попрошайничество</w:t>
      </w:r>
      <w:proofErr w:type="gramEnd"/>
      <w:r>
        <w:t>;</w:t>
      </w:r>
    </w:p>
    <w:p w:rsidR="003C0BA0" w:rsidRDefault="003C0BA0">
      <w:pPr>
        <w:pStyle w:val="ConsPlusNormal"/>
        <w:ind w:firstLine="540"/>
        <w:jc w:val="both"/>
      </w:pPr>
      <w:r>
        <w:t>иные виды противоправного поведения и (или) преступлений.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center"/>
      </w:pPr>
      <w:r>
        <w:t>IV. Механизмы реализации государственной политики в области</w:t>
      </w:r>
    </w:p>
    <w:p w:rsidR="003C0BA0" w:rsidRDefault="003C0BA0">
      <w:pPr>
        <w:pStyle w:val="ConsPlusNormal"/>
        <w:jc w:val="center"/>
      </w:pPr>
      <w:r>
        <w:t>информационной безопасности детей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ind w:firstLine="540"/>
        <w:jc w:val="both"/>
      </w:pPr>
      <w: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>
        <w:t>сорегулирование</w:t>
      </w:r>
      <w:proofErr w:type="spellEnd"/>
      <w: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3C0BA0" w:rsidRDefault="003C0BA0">
      <w:pPr>
        <w:pStyle w:val="ConsPlusNormal"/>
        <w:ind w:firstLine="540"/>
        <w:jc w:val="both"/>
      </w:pPr>
      <w: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3C0BA0" w:rsidRDefault="003C0BA0">
      <w:pPr>
        <w:pStyle w:val="ConsPlusNormal"/>
        <w:ind w:firstLine="540"/>
        <w:jc w:val="both"/>
      </w:pPr>
      <w: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</w:t>
      </w:r>
      <w:r>
        <w:lastRenderedPageBreak/>
        <w:t xml:space="preserve">лег в основу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3C0BA0" w:rsidRDefault="003C0BA0">
      <w:pPr>
        <w:pStyle w:val="ConsPlusNormal"/>
        <w:ind w:firstLine="540"/>
        <w:jc w:val="both"/>
      </w:pPr>
      <w: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>
        <w:t>сигнализирование</w:t>
      </w:r>
      <w:proofErr w:type="spellEnd"/>
      <w: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>
        <w:t>правоприменителями</w:t>
      </w:r>
      <w:proofErr w:type="spellEnd"/>
      <w: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3C0BA0" w:rsidRDefault="003C0BA0">
      <w:pPr>
        <w:pStyle w:val="ConsPlusNormal"/>
        <w:ind w:firstLine="540"/>
        <w:jc w:val="both"/>
      </w:pPr>
      <w: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3C0BA0" w:rsidRPr="00C4387A" w:rsidRDefault="003C0BA0">
      <w:pPr>
        <w:pStyle w:val="ConsPlusNormal"/>
        <w:ind w:firstLine="540"/>
        <w:jc w:val="both"/>
        <w:rPr>
          <w:b/>
        </w:rPr>
      </w:pPr>
      <w: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>
        <w:t>медиаграмотности</w:t>
      </w:r>
      <w:proofErr w:type="spellEnd"/>
      <w: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>
        <w:t>медиасредств</w:t>
      </w:r>
      <w:proofErr w:type="spellEnd"/>
      <w: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>
        <w:t xml:space="preserve"> </w:t>
      </w:r>
      <w:r w:rsidRPr="00C4387A">
        <w:rPr>
          <w:b/>
        </w:rPr>
        <w:t xml:space="preserve">Усилия государства по ограничению доступа к ресурсам, содержащим </w:t>
      </w:r>
      <w:proofErr w:type="gramStart"/>
      <w:r w:rsidRPr="00C4387A">
        <w:rPr>
          <w:b/>
        </w:rPr>
        <w:t>противоправный</w:t>
      </w:r>
      <w:proofErr w:type="gramEnd"/>
      <w:r w:rsidRPr="00C4387A">
        <w:rPr>
          <w:b/>
        </w:rPr>
        <w:t xml:space="preserve">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3C0BA0" w:rsidRDefault="003C0BA0">
      <w:pPr>
        <w:pStyle w:val="ConsPlusNormal"/>
        <w:ind w:firstLine="540"/>
        <w:jc w:val="both"/>
      </w:pPr>
      <w:proofErr w:type="gramStart"/>
      <w: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3C0BA0" w:rsidRDefault="003C0BA0">
      <w:pPr>
        <w:pStyle w:val="ConsPlusNormal"/>
        <w:ind w:firstLine="540"/>
        <w:jc w:val="both"/>
      </w:pPr>
      <w: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>
        <w:t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proofErr w:type="gramEnd"/>
      <w:r>
        <w:t xml:space="preserve"> запрещено. </w:t>
      </w:r>
      <w:proofErr w:type="gramStart"/>
      <w:r>
        <w:t xml:space="preserve"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лотереях" о запрете деятельности по</w:t>
      </w:r>
      <w:proofErr w:type="gramEnd"/>
      <w:r>
        <w:t xml:space="preserve"> организации и проведению азартных игр и лотерей с использованием сети "Интернет" и иных сре</w:t>
      </w:r>
      <w:proofErr w:type="gramStart"/>
      <w:r>
        <w:t>дств св</w:t>
      </w:r>
      <w:proofErr w:type="gramEnd"/>
      <w:r>
        <w:t>язи.</w:t>
      </w:r>
    </w:p>
    <w:p w:rsidR="003C0BA0" w:rsidRDefault="003C0BA0">
      <w:pPr>
        <w:pStyle w:val="ConsPlusNormal"/>
        <w:ind w:firstLine="540"/>
        <w:jc w:val="both"/>
      </w:pPr>
      <w:r>
        <w:t xml:space="preserve">Процесс перехода Российской Федерации к постиндустриальному обществу сопровождается </w:t>
      </w:r>
      <w:r>
        <w:lastRenderedPageBreak/>
        <w:t xml:space="preserve">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>
        <w:t>медиабезопасность</w:t>
      </w:r>
      <w:proofErr w:type="spellEnd"/>
      <w: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3C0BA0" w:rsidRDefault="003C0BA0">
      <w:pPr>
        <w:pStyle w:val="ConsPlusNormal"/>
        <w:ind w:firstLine="540"/>
        <w:jc w:val="both"/>
      </w:pPr>
      <w:proofErr w:type="gramStart"/>
      <w: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>
        <w:t xml:space="preserve"> </w:t>
      </w:r>
      <w:proofErr w:type="gramStart"/>
      <w: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3C0BA0" w:rsidRDefault="003C0BA0">
      <w:pPr>
        <w:pStyle w:val="ConsPlusNormal"/>
        <w:ind w:firstLine="540"/>
        <w:jc w:val="both"/>
      </w:pPr>
      <w: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3C0BA0" w:rsidRDefault="003C0BA0">
      <w:pPr>
        <w:pStyle w:val="ConsPlusNormal"/>
        <w:ind w:firstLine="540"/>
        <w:jc w:val="both"/>
      </w:pPr>
      <w: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>
        <w:t>медиапространстве</w:t>
      </w:r>
      <w:proofErr w:type="spellEnd"/>
      <w: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center"/>
      </w:pPr>
      <w:r>
        <w:t>V. Ожидаемые результаты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ind w:firstLine="540"/>
        <w:jc w:val="both"/>
      </w:pPr>
      <w: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>
        <w:t>медиасреда</w:t>
      </w:r>
      <w:proofErr w:type="spellEnd"/>
      <w:r>
        <w:t>, соответствующая следующим характеристикам:</w:t>
      </w:r>
    </w:p>
    <w:p w:rsidR="003C0BA0" w:rsidRDefault="003C0BA0">
      <w:pPr>
        <w:pStyle w:val="ConsPlusNormal"/>
        <w:ind w:firstLine="540"/>
        <w:jc w:val="both"/>
      </w:pPr>
      <w: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3C0BA0" w:rsidRDefault="003C0BA0">
      <w:pPr>
        <w:pStyle w:val="ConsPlusNormal"/>
        <w:ind w:firstLine="540"/>
        <w:jc w:val="both"/>
      </w:pPr>
      <w:r>
        <w:t>свободный доступ детей к историко-культурному наследию предшествующих поколений;</w:t>
      </w:r>
    </w:p>
    <w:p w:rsidR="003C0BA0" w:rsidRDefault="003C0BA0">
      <w:pPr>
        <w:pStyle w:val="ConsPlusNormal"/>
        <w:ind w:firstLine="540"/>
        <w:jc w:val="both"/>
      </w:pPr>
      <w:r>
        <w:t xml:space="preserve">качественный рост уровня </w:t>
      </w:r>
      <w:proofErr w:type="spellStart"/>
      <w:r>
        <w:t>медиаграмотности</w:t>
      </w:r>
      <w:proofErr w:type="spellEnd"/>
      <w:r>
        <w:t xml:space="preserve"> детей;</w:t>
      </w:r>
    </w:p>
    <w:p w:rsidR="003C0BA0" w:rsidRDefault="003C0BA0">
      <w:pPr>
        <w:pStyle w:val="ConsPlusNormal"/>
        <w:ind w:firstLine="540"/>
        <w:jc w:val="both"/>
      </w:pPr>
      <w:r>
        <w:t>увеличение числа детей, разделяющих ценности патриотизма;</w:t>
      </w:r>
    </w:p>
    <w:p w:rsidR="003C0BA0" w:rsidRDefault="003C0BA0">
      <w:pPr>
        <w:pStyle w:val="ConsPlusNormal"/>
        <w:ind w:firstLine="540"/>
        <w:jc w:val="both"/>
      </w:pPr>
      <w:r>
        <w:t>гармонизация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внутрипоколенческих</w:t>
      </w:r>
      <w:proofErr w:type="spellEnd"/>
      <w:r>
        <w:t xml:space="preserve"> отношений;</w:t>
      </w:r>
    </w:p>
    <w:p w:rsidR="003C0BA0" w:rsidRDefault="003C0BA0">
      <w:pPr>
        <w:pStyle w:val="ConsPlusNormal"/>
        <w:ind w:firstLine="540"/>
        <w:jc w:val="both"/>
      </w:pPr>
      <w:r>
        <w:t>популяризация здорового образа жизни среди молодого поколения;</w:t>
      </w:r>
    </w:p>
    <w:p w:rsidR="003C0BA0" w:rsidRDefault="003C0BA0">
      <w:pPr>
        <w:pStyle w:val="ConsPlusNormal"/>
        <w:ind w:firstLine="540"/>
        <w:jc w:val="both"/>
      </w:pPr>
      <w:r>
        <w:t>формирование среди детей устойчивого спроса на получение высококачественных информационных продуктов;</w:t>
      </w:r>
    </w:p>
    <w:p w:rsidR="003C0BA0" w:rsidRDefault="003C0BA0">
      <w:pPr>
        <w:pStyle w:val="ConsPlusNormal"/>
        <w:ind w:firstLine="540"/>
        <w:jc w:val="both"/>
      </w:pPr>
      <w:r>
        <w:t>снижение уровня противоправного и преступного поведения среди детей;</w:t>
      </w:r>
    </w:p>
    <w:p w:rsidR="003C0BA0" w:rsidRDefault="003C0BA0">
      <w:pPr>
        <w:pStyle w:val="ConsPlusNormal"/>
        <w:ind w:firstLine="540"/>
        <w:jc w:val="both"/>
      </w:pPr>
      <w: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jc w:val="both"/>
      </w:pPr>
    </w:p>
    <w:p w:rsidR="003C0BA0" w:rsidRDefault="003C0B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535" w:rsidRDefault="007B1535"/>
    <w:sectPr w:rsidR="007B1535" w:rsidSect="0025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A0"/>
    <w:rsid w:val="003A0D8F"/>
    <w:rsid w:val="003C0BA0"/>
    <w:rsid w:val="007B1535"/>
    <w:rsid w:val="00C4387A"/>
    <w:rsid w:val="00E907DF"/>
    <w:rsid w:val="00E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E28FB43C839B5D4173C69E5D1C0242C2416168D51911CFF65EF1C8AGBP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E28FB43C839B5D4173C69E5D1C0242C2715168851911CFF65EF1C8AGBPCG" TargetMode="External"/><Relationship Id="rId5" Type="http://schemas.openxmlformats.org/officeDocument/2006/relationships/hyperlink" Target="consultantplus://offline/ref=15DE28FB43C839B5D4173C69E5D1C0242C2911168F57911CFF65EF1C8AGBP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Шабалина</dc:creator>
  <cp:lastModifiedBy>Татьяна Ю. Шабалина</cp:lastModifiedBy>
  <cp:revision>2</cp:revision>
  <dcterms:created xsi:type="dcterms:W3CDTF">2017-06-14T10:50:00Z</dcterms:created>
  <dcterms:modified xsi:type="dcterms:W3CDTF">2017-06-14T10:50:00Z</dcterms:modified>
</cp:coreProperties>
</file>